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4AF136" w14:textId="77777777" w:rsidR="00084876" w:rsidRDefault="00084876" w:rsidP="00084876">
      <w:pPr>
        <w:pStyle w:val="NormalWeb"/>
        <w:rPr>
          <w:sz w:val="20"/>
          <w:szCs w:val="20"/>
        </w:rPr>
      </w:pPr>
    </w:p>
    <w:p w14:paraId="77E423FE" w14:textId="1479AFC7" w:rsidR="00796D6A" w:rsidRPr="00796D6A" w:rsidRDefault="00796D6A" w:rsidP="00796D6A">
      <w:pPr>
        <w:pStyle w:val="NormalWeb"/>
        <w:rPr>
          <w:sz w:val="20"/>
          <w:szCs w:val="20"/>
        </w:rPr>
      </w:pPr>
      <w:r w:rsidRPr="00796D6A">
        <w:rPr>
          <w:sz w:val="20"/>
          <w:szCs w:val="20"/>
        </w:rPr>
        <w:t>Groundwater Modeler / Hydrogeologist</w:t>
      </w:r>
    </w:p>
    <w:p w14:paraId="0645AC5B" w14:textId="77777777" w:rsidR="00796D6A" w:rsidRPr="00796D6A" w:rsidRDefault="00796D6A" w:rsidP="00796D6A">
      <w:pPr>
        <w:pStyle w:val="NormalWeb"/>
        <w:rPr>
          <w:sz w:val="20"/>
          <w:szCs w:val="20"/>
        </w:rPr>
      </w:pPr>
      <w:r w:rsidRPr="00796D6A">
        <w:rPr>
          <w:sz w:val="20"/>
          <w:szCs w:val="20"/>
        </w:rPr>
        <w:t>We are building a next-generation groundwater intelligence platform focused on localized groundwater sustainability, parcel-based groundwater analysis, and long-term agricultural water decision support.</w:t>
      </w:r>
    </w:p>
    <w:p w14:paraId="39F1D3E2" w14:textId="77777777" w:rsidR="00796D6A" w:rsidRPr="00796D6A" w:rsidRDefault="00796D6A" w:rsidP="00796D6A">
      <w:pPr>
        <w:pStyle w:val="NormalWeb"/>
        <w:rPr>
          <w:sz w:val="20"/>
          <w:szCs w:val="20"/>
        </w:rPr>
      </w:pPr>
      <w:r w:rsidRPr="00796D6A">
        <w:rPr>
          <w:sz w:val="20"/>
          <w:szCs w:val="20"/>
        </w:rPr>
        <w:t>Our mission is to help landowners, agricultural producers, lenders, and rural communities better understand groundwater conditions, future limitations, sustainability risks, and water-related land value using modern hydrogeology, predictive analytics, and geospatial technology.</w:t>
      </w:r>
    </w:p>
    <w:p w14:paraId="0D5A611E" w14:textId="77777777" w:rsidR="00796D6A" w:rsidRPr="00796D6A" w:rsidRDefault="00796D6A" w:rsidP="00796D6A">
      <w:pPr>
        <w:pStyle w:val="NormalWeb"/>
        <w:rPr>
          <w:sz w:val="20"/>
          <w:szCs w:val="20"/>
        </w:rPr>
      </w:pPr>
      <w:r w:rsidRPr="00796D6A">
        <w:rPr>
          <w:sz w:val="20"/>
          <w:szCs w:val="20"/>
        </w:rPr>
        <w:t>We are seeking an early-stage Groundwater Modeler / Hydrogeologist to help develop the scientific and technical foundation behind the platform’s groundwater intelligence systems.</w:t>
      </w:r>
    </w:p>
    <w:p w14:paraId="5F4C7178" w14:textId="77777777" w:rsidR="00796D6A" w:rsidRPr="00796D6A" w:rsidRDefault="00796D6A" w:rsidP="00796D6A">
      <w:pPr>
        <w:pStyle w:val="NormalWeb"/>
        <w:rPr>
          <w:sz w:val="20"/>
          <w:szCs w:val="20"/>
        </w:rPr>
      </w:pPr>
      <w:r w:rsidRPr="00796D6A">
        <w:rPr>
          <w:sz w:val="20"/>
          <w:szCs w:val="20"/>
        </w:rPr>
        <w:t>Areas of work may include:</w:t>
      </w:r>
    </w:p>
    <w:p w14:paraId="12AA03EE" w14:textId="77777777" w:rsidR="00796D6A" w:rsidRPr="00796D6A" w:rsidRDefault="00796D6A" w:rsidP="00796D6A">
      <w:pPr>
        <w:pStyle w:val="NormalWeb"/>
        <w:numPr>
          <w:ilvl w:val="0"/>
          <w:numId w:val="8"/>
        </w:numPr>
        <w:rPr>
          <w:sz w:val="20"/>
          <w:szCs w:val="20"/>
        </w:rPr>
      </w:pPr>
      <w:r w:rsidRPr="00796D6A">
        <w:rPr>
          <w:sz w:val="20"/>
          <w:szCs w:val="20"/>
        </w:rPr>
        <w:t>localized groundwater modeling,</w:t>
      </w:r>
    </w:p>
    <w:p w14:paraId="1F657431" w14:textId="77777777" w:rsidR="00796D6A" w:rsidRPr="00796D6A" w:rsidRDefault="00796D6A" w:rsidP="00796D6A">
      <w:pPr>
        <w:pStyle w:val="NormalWeb"/>
        <w:numPr>
          <w:ilvl w:val="0"/>
          <w:numId w:val="8"/>
        </w:numPr>
        <w:rPr>
          <w:sz w:val="20"/>
          <w:szCs w:val="20"/>
        </w:rPr>
      </w:pPr>
      <w:r w:rsidRPr="00796D6A">
        <w:rPr>
          <w:sz w:val="20"/>
          <w:szCs w:val="20"/>
        </w:rPr>
        <w:t>aquifer analysis and interpretation,</w:t>
      </w:r>
    </w:p>
    <w:p w14:paraId="12272E28" w14:textId="77777777" w:rsidR="00796D6A" w:rsidRPr="00796D6A" w:rsidRDefault="00796D6A" w:rsidP="00796D6A">
      <w:pPr>
        <w:pStyle w:val="NormalWeb"/>
        <w:numPr>
          <w:ilvl w:val="0"/>
          <w:numId w:val="8"/>
        </w:numPr>
        <w:rPr>
          <w:sz w:val="20"/>
          <w:szCs w:val="20"/>
        </w:rPr>
      </w:pPr>
      <w:r w:rsidRPr="00796D6A">
        <w:rPr>
          <w:sz w:val="20"/>
          <w:szCs w:val="20"/>
        </w:rPr>
        <w:t>groundwater sustainability evaluation,</w:t>
      </w:r>
    </w:p>
    <w:p w14:paraId="04226A69" w14:textId="77777777" w:rsidR="00796D6A" w:rsidRPr="00796D6A" w:rsidRDefault="00796D6A" w:rsidP="00796D6A">
      <w:pPr>
        <w:pStyle w:val="NormalWeb"/>
        <w:numPr>
          <w:ilvl w:val="0"/>
          <w:numId w:val="8"/>
        </w:numPr>
        <w:rPr>
          <w:sz w:val="20"/>
          <w:szCs w:val="20"/>
        </w:rPr>
      </w:pPr>
      <w:r w:rsidRPr="00796D6A">
        <w:rPr>
          <w:sz w:val="20"/>
          <w:szCs w:val="20"/>
        </w:rPr>
        <w:t>hydrograph interpretation,</w:t>
      </w:r>
    </w:p>
    <w:p w14:paraId="3758E243" w14:textId="77777777" w:rsidR="00796D6A" w:rsidRPr="00796D6A" w:rsidRDefault="00796D6A" w:rsidP="00796D6A">
      <w:pPr>
        <w:pStyle w:val="NormalWeb"/>
        <w:numPr>
          <w:ilvl w:val="0"/>
          <w:numId w:val="8"/>
        </w:numPr>
        <w:rPr>
          <w:sz w:val="20"/>
          <w:szCs w:val="20"/>
        </w:rPr>
      </w:pPr>
      <w:r w:rsidRPr="00796D6A">
        <w:rPr>
          <w:sz w:val="20"/>
          <w:szCs w:val="20"/>
        </w:rPr>
        <w:t>pumping interference analysis,</w:t>
      </w:r>
    </w:p>
    <w:p w14:paraId="67ECECF1" w14:textId="77777777" w:rsidR="00796D6A" w:rsidRPr="00796D6A" w:rsidRDefault="00796D6A" w:rsidP="00796D6A">
      <w:pPr>
        <w:pStyle w:val="NormalWeb"/>
        <w:numPr>
          <w:ilvl w:val="0"/>
          <w:numId w:val="8"/>
        </w:numPr>
        <w:rPr>
          <w:sz w:val="20"/>
          <w:szCs w:val="20"/>
        </w:rPr>
      </w:pPr>
      <w:r w:rsidRPr="00796D6A">
        <w:rPr>
          <w:sz w:val="20"/>
          <w:szCs w:val="20"/>
        </w:rPr>
        <w:t>saturated thickness evaluation,</w:t>
      </w:r>
    </w:p>
    <w:p w14:paraId="074ADA22" w14:textId="77777777" w:rsidR="00796D6A" w:rsidRPr="00796D6A" w:rsidRDefault="00796D6A" w:rsidP="00796D6A">
      <w:pPr>
        <w:pStyle w:val="NormalWeb"/>
        <w:numPr>
          <w:ilvl w:val="0"/>
          <w:numId w:val="8"/>
        </w:numPr>
        <w:rPr>
          <w:sz w:val="20"/>
          <w:szCs w:val="20"/>
        </w:rPr>
      </w:pPr>
      <w:r w:rsidRPr="00796D6A">
        <w:rPr>
          <w:sz w:val="20"/>
          <w:szCs w:val="20"/>
        </w:rPr>
        <w:t>predictive groundwater trend analysis,</w:t>
      </w:r>
    </w:p>
    <w:p w14:paraId="5D9EF223" w14:textId="77777777" w:rsidR="00796D6A" w:rsidRPr="00796D6A" w:rsidRDefault="00796D6A" w:rsidP="00796D6A">
      <w:pPr>
        <w:pStyle w:val="NormalWeb"/>
        <w:numPr>
          <w:ilvl w:val="0"/>
          <w:numId w:val="8"/>
        </w:numPr>
        <w:rPr>
          <w:sz w:val="20"/>
          <w:szCs w:val="20"/>
        </w:rPr>
      </w:pPr>
      <w:r w:rsidRPr="00796D6A">
        <w:rPr>
          <w:sz w:val="20"/>
          <w:szCs w:val="20"/>
        </w:rPr>
        <w:t>uncertainty evaluation,</w:t>
      </w:r>
    </w:p>
    <w:p w14:paraId="35BC13DD" w14:textId="77777777" w:rsidR="00796D6A" w:rsidRPr="00796D6A" w:rsidRDefault="00796D6A" w:rsidP="00796D6A">
      <w:pPr>
        <w:pStyle w:val="NormalWeb"/>
        <w:numPr>
          <w:ilvl w:val="0"/>
          <w:numId w:val="8"/>
        </w:numPr>
        <w:rPr>
          <w:sz w:val="20"/>
          <w:szCs w:val="20"/>
        </w:rPr>
      </w:pPr>
      <w:r w:rsidRPr="00796D6A">
        <w:rPr>
          <w:sz w:val="20"/>
          <w:szCs w:val="20"/>
        </w:rPr>
        <w:t>model calibration and validation,</w:t>
      </w:r>
    </w:p>
    <w:p w14:paraId="0B52D563" w14:textId="77777777" w:rsidR="00796D6A" w:rsidRPr="00796D6A" w:rsidRDefault="00796D6A" w:rsidP="00796D6A">
      <w:pPr>
        <w:pStyle w:val="NormalWeb"/>
        <w:numPr>
          <w:ilvl w:val="0"/>
          <w:numId w:val="8"/>
        </w:numPr>
        <w:rPr>
          <w:sz w:val="20"/>
          <w:szCs w:val="20"/>
        </w:rPr>
      </w:pPr>
      <w:r w:rsidRPr="00796D6A">
        <w:rPr>
          <w:sz w:val="20"/>
          <w:szCs w:val="20"/>
        </w:rPr>
        <w:t>groundwater risk scoring methodologies,</w:t>
      </w:r>
    </w:p>
    <w:p w14:paraId="03D0F11D" w14:textId="77777777" w:rsidR="00796D6A" w:rsidRPr="00796D6A" w:rsidRDefault="00796D6A" w:rsidP="00796D6A">
      <w:pPr>
        <w:pStyle w:val="NormalWeb"/>
        <w:numPr>
          <w:ilvl w:val="0"/>
          <w:numId w:val="8"/>
        </w:numPr>
        <w:rPr>
          <w:sz w:val="20"/>
          <w:szCs w:val="20"/>
        </w:rPr>
      </w:pPr>
      <w:r w:rsidRPr="00796D6A">
        <w:rPr>
          <w:sz w:val="20"/>
          <w:szCs w:val="20"/>
        </w:rPr>
        <w:t>and integration of hydrogeologic science into scalable decision-support tools.</w:t>
      </w:r>
    </w:p>
    <w:p w14:paraId="01BE9737" w14:textId="77777777" w:rsidR="00796D6A" w:rsidRPr="00796D6A" w:rsidRDefault="00796D6A" w:rsidP="00796D6A">
      <w:pPr>
        <w:pStyle w:val="NormalWeb"/>
        <w:rPr>
          <w:sz w:val="20"/>
          <w:szCs w:val="20"/>
        </w:rPr>
      </w:pPr>
      <w:r w:rsidRPr="00796D6A">
        <w:rPr>
          <w:sz w:val="20"/>
          <w:szCs w:val="20"/>
        </w:rPr>
        <w:t>Ideal experience:</w:t>
      </w:r>
    </w:p>
    <w:p w14:paraId="07BBDCDF" w14:textId="77777777" w:rsidR="00796D6A" w:rsidRPr="00796D6A" w:rsidRDefault="00796D6A" w:rsidP="00796D6A">
      <w:pPr>
        <w:pStyle w:val="NormalWeb"/>
        <w:numPr>
          <w:ilvl w:val="0"/>
          <w:numId w:val="9"/>
        </w:numPr>
        <w:rPr>
          <w:sz w:val="20"/>
          <w:szCs w:val="20"/>
        </w:rPr>
      </w:pPr>
      <w:r w:rsidRPr="00796D6A">
        <w:rPr>
          <w:sz w:val="20"/>
          <w:szCs w:val="20"/>
        </w:rPr>
        <w:t>groundwater modeling,</w:t>
      </w:r>
    </w:p>
    <w:p w14:paraId="4D14F9DB" w14:textId="77777777" w:rsidR="00796D6A" w:rsidRPr="00796D6A" w:rsidRDefault="00796D6A" w:rsidP="00796D6A">
      <w:pPr>
        <w:pStyle w:val="NormalWeb"/>
        <w:numPr>
          <w:ilvl w:val="0"/>
          <w:numId w:val="9"/>
        </w:numPr>
        <w:rPr>
          <w:sz w:val="20"/>
          <w:szCs w:val="20"/>
        </w:rPr>
      </w:pPr>
      <w:r w:rsidRPr="00796D6A">
        <w:rPr>
          <w:sz w:val="20"/>
          <w:szCs w:val="20"/>
        </w:rPr>
        <w:t>hydrogeology,</w:t>
      </w:r>
    </w:p>
    <w:p w14:paraId="38C222C9" w14:textId="77777777" w:rsidR="00796D6A" w:rsidRPr="00796D6A" w:rsidRDefault="00796D6A" w:rsidP="00796D6A">
      <w:pPr>
        <w:pStyle w:val="NormalWeb"/>
        <w:numPr>
          <w:ilvl w:val="0"/>
          <w:numId w:val="9"/>
        </w:numPr>
        <w:rPr>
          <w:sz w:val="20"/>
          <w:szCs w:val="20"/>
        </w:rPr>
      </w:pPr>
      <w:r w:rsidRPr="00796D6A">
        <w:rPr>
          <w:sz w:val="20"/>
          <w:szCs w:val="20"/>
        </w:rPr>
        <w:t>MODFLOW or analytical groundwater modeling,</w:t>
      </w:r>
    </w:p>
    <w:p w14:paraId="0ABD5A94" w14:textId="77777777" w:rsidR="00796D6A" w:rsidRPr="00796D6A" w:rsidRDefault="00796D6A" w:rsidP="00796D6A">
      <w:pPr>
        <w:pStyle w:val="NormalWeb"/>
        <w:numPr>
          <w:ilvl w:val="0"/>
          <w:numId w:val="9"/>
        </w:numPr>
        <w:rPr>
          <w:sz w:val="20"/>
          <w:szCs w:val="20"/>
        </w:rPr>
      </w:pPr>
      <w:r w:rsidRPr="00796D6A">
        <w:rPr>
          <w:sz w:val="20"/>
          <w:szCs w:val="20"/>
        </w:rPr>
        <w:t>aquifer test interpretation,</w:t>
      </w:r>
    </w:p>
    <w:p w14:paraId="1D48A647" w14:textId="77777777" w:rsidR="00796D6A" w:rsidRPr="00796D6A" w:rsidRDefault="00796D6A" w:rsidP="00796D6A">
      <w:pPr>
        <w:pStyle w:val="NormalWeb"/>
        <w:numPr>
          <w:ilvl w:val="0"/>
          <w:numId w:val="9"/>
        </w:numPr>
        <w:rPr>
          <w:sz w:val="20"/>
          <w:szCs w:val="20"/>
        </w:rPr>
      </w:pPr>
      <w:r w:rsidRPr="00796D6A">
        <w:rPr>
          <w:sz w:val="20"/>
          <w:szCs w:val="20"/>
        </w:rPr>
        <w:t>hydrograph analysis,</w:t>
      </w:r>
    </w:p>
    <w:p w14:paraId="071FA25A" w14:textId="77777777" w:rsidR="00796D6A" w:rsidRPr="00796D6A" w:rsidRDefault="00796D6A" w:rsidP="00796D6A">
      <w:pPr>
        <w:pStyle w:val="NormalWeb"/>
        <w:numPr>
          <w:ilvl w:val="0"/>
          <w:numId w:val="9"/>
        </w:numPr>
        <w:rPr>
          <w:sz w:val="20"/>
          <w:szCs w:val="20"/>
        </w:rPr>
      </w:pPr>
      <w:r w:rsidRPr="00796D6A">
        <w:rPr>
          <w:sz w:val="20"/>
          <w:szCs w:val="20"/>
        </w:rPr>
        <w:t>groundwater data interpretation,</w:t>
      </w:r>
    </w:p>
    <w:p w14:paraId="63A3FEC8" w14:textId="77777777" w:rsidR="00796D6A" w:rsidRPr="00796D6A" w:rsidRDefault="00796D6A" w:rsidP="00796D6A">
      <w:pPr>
        <w:pStyle w:val="NormalWeb"/>
        <w:numPr>
          <w:ilvl w:val="0"/>
          <w:numId w:val="9"/>
        </w:numPr>
        <w:rPr>
          <w:sz w:val="20"/>
          <w:szCs w:val="20"/>
        </w:rPr>
      </w:pPr>
      <w:r w:rsidRPr="00796D6A">
        <w:rPr>
          <w:sz w:val="20"/>
          <w:szCs w:val="20"/>
        </w:rPr>
        <w:t>GIS integration,</w:t>
      </w:r>
    </w:p>
    <w:p w14:paraId="25721F51" w14:textId="77777777" w:rsidR="00796D6A" w:rsidRPr="00796D6A" w:rsidRDefault="00796D6A" w:rsidP="00796D6A">
      <w:pPr>
        <w:pStyle w:val="NormalWeb"/>
        <w:numPr>
          <w:ilvl w:val="0"/>
          <w:numId w:val="9"/>
        </w:numPr>
        <w:rPr>
          <w:sz w:val="20"/>
          <w:szCs w:val="20"/>
        </w:rPr>
      </w:pPr>
      <w:r w:rsidRPr="00796D6A">
        <w:rPr>
          <w:sz w:val="20"/>
          <w:szCs w:val="20"/>
        </w:rPr>
        <w:t>Python or technical scripting,</w:t>
      </w:r>
    </w:p>
    <w:p w14:paraId="2628260B" w14:textId="77777777" w:rsidR="00796D6A" w:rsidRPr="00796D6A" w:rsidRDefault="00796D6A" w:rsidP="00796D6A">
      <w:pPr>
        <w:pStyle w:val="NormalWeb"/>
        <w:numPr>
          <w:ilvl w:val="0"/>
          <w:numId w:val="9"/>
        </w:numPr>
        <w:rPr>
          <w:sz w:val="20"/>
          <w:szCs w:val="20"/>
        </w:rPr>
      </w:pPr>
      <w:r w:rsidRPr="00796D6A">
        <w:rPr>
          <w:sz w:val="20"/>
          <w:szCs w:val="20"/>
        </w:rPr>
        <w:t>environmental or agricultural groundwater systems,</w:t>
      </w:r>
    </w:p>
    <w:p w14:paraId="6D482FA3" w14:textId="77777777" w:rsidR="00796D6A" w:rsidRPr="00796D6A" w:rsidRDefault="00796D6A" w:rsidP="00796D6A">
      <w:pPr>
        <w:pStyle w:val="NormalWeb"/>
        <w:numPr>
          <w:ilvl w:val="0"/>
          <w:numId w:val="9"/>
        </w:numPr>
        <w:rPr>
          <w:sz w:val="20"/>
          <w:szCs w:val="20"/>
        </w:rPr>
      </w:pPr>
      <w:r w:rsidRPr="00796D6A">
        <w:rPr>
          <w:sz w:val="20"/>
          <w:szCs w:val="20"/>
        </w:rPr>
        <w:t>and practical problem solving.</w:t>
      </w:r>
    </w:p>
    <w:p w14:paraId="05587089" w14:textId="77777777" w:rsidR="00796D6A" w:rsidRPr="00796D6A" w:rsidRDefault="00796D6A" w:rsidP="00796D6A">
      <w:pPr>
        <w:pStyle w:val="NormalWeb"/>
        <w:rPr>
          <w:sz w:val="20"/>
          <w:szCs w:val="20"/>
        </w:rPr>
      </w:pPr>
      <w:r w:rsidRPr="00796D6A">
        <w:rPr>
          <w:sz w:val="20"/>
          <w:szCs w:val="20"/>
        </w:rPr>
        <w:t>We are looking for someone who understands that this project is not simply about building groundwater models — it is about building reliable groundwater intelligence tools that help people make better long-term land and water decisions.</w:t>
      </w:r>
    </w:p>
    <w:p w14:paraId="2CE1F609" w14:textId="77777777" w:rsidR="00796D6A" w:rsidRPr="00796D6A" w:rsidRDefault="00796D6A" w:rsidP="00796D6A">
      <w:pPr>
        <w:pStyle w:val="NormalWeb"/>
        <w:rPr>
          <w:sz w:val="20"/>
          <w:szCs w:val="20"/>
        </w:rPr>
      </w:pPr>
      <w:r w:rsidRPr="00796D6A">
        <w:rPr>
          <w:sz w:val="20"/>
          <w:szCs w:val="20"/>
        </w:rPr>
        <w:t>This is an early-stage founding opportunity with compensation expected to include equity participation, ownership potential, and long-term upside tied to the growth and success of the company.</w:t>
      </w:r>
    </w:p>
    <w:p w14:paraId="73A88EEF" w14:textId="77777777" w:rsidR="00796D6A" w:rsidRPr="00796D6A" w:rsidRDefault="00796D6A" w:rsidP="00796D6A">
      <w:pPr>
        <w:pStyle w:val="NormalWeb"/>
        <w:rPr>
          <w:sz w:val="20"/>
          <w:szCs w:val="20"/>
        </w:rPr>
      </w:pPr>
      <w:r w:rsidRPr="00796D6A">
        <w:rPr>
          <w:sz w:val="20"/>
          <w:szCs w:val="20"/>
        </w:rPr>
        <w:lastRenderedPageBreak/>
        <w:t>We are seeking builders, problem-solvers, and technically curious people who care about water, agriculture, science, and creating practical tools with real-world impact.</w:t>
      </w:r>
    </w:p>
    <w:p w14:paraId="2895EC59" w14:textId="01BD4A94" w:rsidR="00A37D5F" w:rsidRDefault="00084876" w:rsidP="00D7117A">
      <w:pPr>
        <w:pStyle w:val="NormalWeb"/>
        <w:rPr>
          <w:sz w:val="20"/>
          <w:szCs w:val="20"/>
        </w:rPr>
      </w:pPr>
      <w:r>
        <w:rPr>
          <w:sz w:val="20"/>
          <w:szCs w:val="20"/>
        </w:rPr>
        <w:t>A Non-Disclosure Agreement is required to discuss the details of this project.</w:t>
      </w:r>
    </w:p>
    <w:p w14:paraId="501EC1BF" w14:textId="77777777" w:rsidR="00292E4E" w:rsidRPr="00292E4E" w:rsidRDefault="00292E4E" w:rsidP="00292E4E">
      <w:pPr>
        <w:pStyle w:val="NormalWeb"/>
      </w:pPr>
      <w:r w:rsidRPr="00292E4E">
        <w:t xml:space="preserve">Contact Odell Ward at </w:t>
      </w:r>
      <w:hyperlink r:id="rId7" w:history="1">
        <w:r w:rsidRPr="00292E4E">
          <w:rPr>
            <w:rStyle w:val="Hyperlink"/>
          </w:rPr>
          <w:t>infor@highplainswaterintel.com</w:t>
        </w:r>
      </w:hyperlink>
      <w:r w:rsidRPr="00292E4E">
        <w:t>, subject line Founding Member</w:t>
      </w:r>
    </w:p>
    <w:p w14:paraId="6A1F5ACB" w14:textId="77777777" w:rsidR="00292E4E" w:rsidRDefault="00292E4E" w:rsidP="00D7117A">
      <w:pPr>
        <w:pStyle w:val="NormalWeb"/>
      </w:pPr>
    </w:p>
    <w:sectPr w:rsidR="00292E4E" w:rsidSect="00796D6A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FA2764" w14:textId="77777777" w:rsidR="005A3DD5" w:rsidRDefault="005A3DD5" w:rsidP="00C73B1A">
      <w:pPr>
        <w:spacing w:after="0" w:line="240" w:lineRule="auto"/>
      </w:pPr>
      <w:r>
        <w:separator/>
      </w:r>
    </w:p>
  </w:endnote>
  <w:endnote w:type="continuationSeparator" w:id="0">
    <w:p w14:paraId="275E94DC" w14:textId="77777777" w:rsidR="005A3DD5" w:rsidRDefault="005A3DD5" w:rsidP="00C73B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6EA600" w14:textId="77777777" w:rsidR="005A3DD5" w:rsidRDefault="005A3DD5" w:rsidP="00C73B1A">
      <w:pPr>
        <w:spacing w:after="0" w:line="240" w:lineRule="auto"/>
      </w:pPr>
      <w:r>
        <w:separator/>
      </w:r>
    </w:p>
  </w:footnote>
  <w:footnote w:type="continuationSeparator" w:id="0">
    <w:p w14:paraId="5211828B" w14:textId="77777777" w:rsidR="005A3DD5" w:rsidRDefault="005A3DD5" w:rsidP="00C73B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DB79C3" w14:textId="40B5FCC6" w:rsidR="00C73B1A" w:rsidRDefault="00C73B1A">
    <w:pPr>
      <w:pStyle w:val="Header"/>
    </w:pPr>
    <w:r>
      <w:rPr>
        <w:noProof/>
      </w:rPr>
      <w:drawing>
        <wp:inline distT="0" distB="0" distL="0" distR="0" wp14:anchorId="20AEFC6B" wp14:editId="656E4B12">
          <wp:extent cx="4258945" cy="1087395"/>
          <wp:effectExtent l="0" t="0" r="8255" b="0"/>
          <wp:docPr id="70635409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541" t="8615" r="13264" b="64015"/>
                  <a:stretch>
                    <a:fillRect/>
                  </a:stretch>
                </pic:blipFill>
                <pic:spPr bwMode="auto">
                  <a:xfrm>
                    <a:off x="0" y="0"/>
                    <a:ext cx="4288276" cy="109488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180D33"/>
    <w:multiLevelType w:val="multilevel"/>
    <w:tmpl w:val="214CE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3950B43"/>
    <w:multiLevelType w:val="multilevel"/>
    <w:tmpl w:val="6A8AB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C233C8B"/>
    <w:multiLevelType w:val="multilevel"/>
    <w:tmpl w:val="A7D29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0CE6633"/>
    <w:multiLevelType w:val="multilevel"/>
    <w:tmpl w:val="F0604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204562B"/>
    <w:multiLevelType w:val="multilevel"/>
    <w:tmpl w:val="DB54A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7007D88"/>
    <w:multiLevelType w:val="multilevel"/>
    <w:tmpl w:val="49A81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95B6DD3"/>
    <w:multiLevelType w:val="multilevel"/>
    <w:tmpl w:val="0722F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6AB1767"/>
    <w:multiLevelType w:val="multilevel"/>
    <w:tmpl w:val="17E87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E8A59E7"/>
    <w:multiLevelType w:val="multilevel"/>
    <w:tmpl w:val="58368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18251541">
    <w:abstractNumId w:val="6"/>
  </w:num>
  <w:num w:numId="2" w16cid:durableId="1697267724">
    <w:abstractNumId w:val="5"/>
  </w:num>
  <w:num w:numId="3" w16cid:durableId="1458984516">
    <w:abstractNumId w:val="2"/>
  </w:num>
  <w:num w:numId="4" w16cid:durableId="1944343495">
    <w:abstractNumId w:val="0"/>
  </w:num>
  <w:num w:numId="5" w16cid:durableId="1546867957">
    <w:abstractNumId w:val="7"/>
  </w:num>
  <w:num w:numId="6" w16cid:durableId="907805170">
    <w:abstractNumId w:val="8"/>
  </w:num>
  <w:num w:numId="7" w16cid:durableId="1816876818">
    <w:abstractNumId w:val="3"/>
  </w:num>
  <w:num w:numId="8" w16cid:durableId="992485255">
    <w:abstractNumId w:val="4"/>
  </w:num>
  <w:num w:numId="9" w16cid:durableId="15957023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3B1A"/>
    <w:rsid w:val="00084876"/>
    <w:rsid w:val="00231606"/>
    <w:rsid w:val="00241ACA"/>
    <w:rsid w:val="00292E4E"/>
    <w:rsid w:val="002B3962"/>
    <w:rsid w:val="00406571"/>
    <w:rsid w:val="005155E9"/>
    <w:rsid w:val="005A3DD5"/>
    <w:rsid w:val="006D5089"/>
    <w:rsid w:val="00782D59"/>
    <w:rsid w:val="00783193"/>
    <w:rsid w:val="00796D6A"/>
    <w:rsid w:val="009476C6"/>
    <w:rsid w:val="009D7D66"/>
    <w:rsid w:val="00A37D5F"/>
    <w:rsid w:val="00C73B1A"/>
    <w:rsid w:val="00CB0483"/>
    <w:rsid w:val="00D24456"/>
    <w:rsid w:val="00D7117A"/>
    <w:rsid w:val="00F81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A60CC6"/>
  <w15:chartTrackingRefBased/>
  <w15:docId w15:val="{ABE33480-BAFA-4D9A-94BE-5E3C3D999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73B1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73B1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73B1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73B1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73B1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73B1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73B1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73B1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73B1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73B1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73B1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73B1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73B1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73B1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73B1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73B1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73B1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73B1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73B1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73B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73B1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73B1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73B1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73B1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73B1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73B1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73B1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73B1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73B1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73B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3B1A"/>
  </w:style>
  <w:style w:type="paragraph" w:styleId="Footer">
    <w:name w:val="footer"/>
    <w:basedOn w:val="Normal"/>
    <w:link w:val="FooterChar"/>
    <w:uiPriority w:val="99"/>
    <w:unhideWhenUsed/>
    <w:rsid w:val="00C73B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3B1A"/>
  </w:style>
  <w:style w:type="paragraph" w:styleId="NormalWeb">
    <w:name w:val="Normal (Web)"/>
    <w:basedOn w:val="Normal"/>
    <w:uiPriority w:val="99"/>
    <w:unhideWhenUsed/>
    <w:rsid w:val="000848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292E4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92E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r@highplainswaterinte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338</Words>
  <Characters>1929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Odell Ward</dc:creator>
  <cp:keywords/>
  <dc:description/>
  <cp:lastModifiedBy>Odell Ward</cp:lastModifiedBy>
  <cp:revision>2</cp:revision>
  <dcterms:created xsi:type="dcterms:W3CDTF">2026-05-21T16:11:00Z</dcterms:created>
  <dcterms:modified xsi:type="dcterms:W3CDTF">2026-05-21T16:11:00Z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b0db7189-4894-46ab-86de-87aeadf0ba72</vt:lpwstr>
  </property>
</Properties>
</file>